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10F51" w:rsidRPr="00410F51" w:rsidRDefault="00410F51" w:rsidP="00A11F7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10F51" w:rsidRPr="00410F51" w:rsidRDefault="00410F51" w:rsidP="00A11F7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10F51" w:rsidRPr="005E37CD" w:rsidRDefault="00A11F75" w:rsidP="00410F51">
      <w:pPr>
        <w:jc w:val="center"/>
        <w:rPr>
          <w:rFonts w:ascii="Lucida Handwriting" w:hAnsi="Lucida Handwriting" w:cs="Times New Roman"/>
          <w:sz w:val="28"/>
          <w:szCs w:val="28"/>
        </w:rPr>
      </w:pPr>
      <w:r w:rsidRPr="005E37CD">
        <w:rPr>
          <w:rFonts w:ascii="Lucida Handwriting" w:hAnsi="Lucida Handwriting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ge">
              <wp:posOffset>830580</wp:posOffset>
            </wp:positionV>
            <wp:extent cx="2019300" cy="2019935"/>
            <wp:effectExtent l="19050" t="19050" r="19050" b="18415"/>
            <wp:wrapTight wrapText="right">
              <wp:wrapPolygon edited="0">
                <wp:start x="-204" y="-204"/>
                <wp:lineTo x="-204" y="21797"/>
                <wp:lineTo x="21804" y="21797"/>
                <wp:lineTo x="21804" y="-204"/>
                <wp:lineTo x="-204" y="-204"/>
              </wp:wrapPolygon>
            </wp:wrapTight>
            <wp:docPr id="1" name="Рисунок 1" descr="C:\Users\Анна\Downloads\6926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6926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F51" w:rsidRPr="005E37CD">
        <w:rPr>
          <w:rFonts w:ascii="Segoe Print" w:hAnsi="Segoe Print"/>
          <w:b/>
          <w:i/>
          <w:color w:val="FF0000"/>
          <w:sz w:val="28"/>
          <w:szCs w:val="28"/>
        </w:rPr>
        <w:t>Речь</w:t>
      </w:r>
      <w:r w:rsidR="00410F51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</w:t>
      </w:r>
      <w:r w:rsidR="00410F51" w:rsidRPr="005E37CD">
        <w:rPr>
          <w:rFonts w:ascii="Segoe Print" w:hAnsi="Segoe Print"/>
          <w:b/>
          <w:i/>
          <w:color w:val="FF0000"/>
          <w:sz w:val="28"/>
          <w:szCs w:val="28"/>
        </w:rPr>
        <w:t>ребё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нка</w:t>
      </w:r>
      <w:r w:rsidR="000D78E4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в</w:t>
      </w:r>
      <w:r w:rsidR="000D78E4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 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старшей</w:t>
      </w:r>
      <w:r w:rsidR="000D78E4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группе</w:t>
      </w:r>
      <w:r w:rsidR="000D78E4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детского</w:t>
      </w:r>
      <w:r w:rsidR="000D78E4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</w:t>
      </w:r>
      <w:r w:rsidR="000D78E4" w:rsidRPr="005E37CD">
        <w:rPr>
          <w:rFonts w:ascii="Segoe Print" w:hAnsi="Segoe Print"/>
          <w:b/>
          <w:i/>
          <w:color w:val="FF0000"/>
          <w:sz w:val="28"/>
          <w:szCs w:val="28"/>
        </w:rPr>
        <w:t>сада</w:t>
      </w:r>
      <w:r w:rsidR="00631119" w:rsidRPr="005E37CD">
        <w:rPr>
          <w:rFonts w:ascii="Lucida Handwriting" w:hAnsi="Lucida Handwriting"/>
          <w:b/>
          <w:i/>
          <w:color w:val="FF0000"/>
          <w:sz w:val="28"/>
          <w:szCs w:val="28"/>
        </w:rPr>
        <w:t xml:space="preserve"> (5-6 </w:t>
      </w:r>
      <w:r w:rsidR="00631119" w:rsidRPr="005E37CD">
        <w:rPr>
          <w:rFonts w:ascii="Segoe Print" w:hAnsi="Segoe Print"/>
          <w:b/>
          <w:i/>
          <w:color w:val="FF0000"/>
          <w:sz w:val="28"/>
          <w:szCs w:val="28"/>
        </w:rPr>
        <w:t>лет</w:t>
      </w:r>
      <w:r w:rsidR="00631119" w:rsidRPr="005E37CD">
        <w:rPr>
          <w:rFonts w:ascii="Lucida Handwriting" w:hAnsi="Lucida Handwriting"/>
          <w:b/>
          <w:i/>
          <w:color w:val="FF0000"/>
          <w:sz w:val="28"/>
          <w:szCs w:val="28"/>
        </w:rPr>
        <w:t>).</w:t>
      </w:r>
    </w:p>
    <w:p w:rsidR="00410F51" w:rsidRDefault="00410F51" w:rsidP="00410F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0F51" w:rsidRDefault="00410F51" w:rsidP="00410F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0F51" w:rsidRDefault="00410F51" w:rsidP="00410F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0F51" w:rsidRDefault="00410F51" w:rsidP="00410F5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11F75" w:rsidRDefault="000D78E4" w:rsidP="005E37CD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возрасте 5-6 лет ребенок продолжает накапливать словарь. В словаре ребенка шестого года жизни от двух с половиной до трех тысяч сл</w:t>
      </w:r>
      <w:r w:rsidR="00A11F75">
        <w:rPr>
          <w:rFonts w:ascii="Times New Roman" w:hAnsi="Times New Roman" w:cs="Times New Roman"/>
          <w:sz w:val="28"/>
          <w:szCs w:val="28"/>
        </w:rPr>
        <w:t>ов. Представлены все части речи</w:t>
      </w:r>
      <w:r w:rsidR="00A11F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6B31" w:rsidRDefault="00826B31" w:rsidP="005E37CD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этот период формируется языковое чутье, что обеспечивает уверенное употребление в самостоятельных высказываниях практически всех грамматических категорий, хотя отдельные ошибки могут встречаться в речи ребенка («Это место для </w:t>
      </w:r>
      <w:proofErr w:type="spellStart"/>
      <w:r w:rsidRPr="00826B31">
        <w:rPr>
          <w:rFonts w:ascii="Times New Roman" w:hAnsi="Times New Roman" w:cs="Times New Roman"/>
          <w:i/>
          <w:sz w:val="28"/>
          <w:szCs w:val="28"/>
        </w:rPr>
        <w:t>разводения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огня.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Вьюга стала еще </w:t>
      </w:r>
      <w:r w:rsidRPr="00826B31">
        <w:rPr>
          <w:rFonts w:ascii="Times New Roman" w:hAnsi="Times New Roman" w:cs="Times New Roman"/>
          <w:i/>
          <w:sz w:val="28"/>
          <w:szCs w:val="28"/>
        </w:rPr>
        <w:t>буйней</w:t>
      </w:r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Допускаются ошибки в словообразовании глаголов («Лягушки с кочки на кочку </w:t>
      </w:r>
      <w:proofErr w:type="spellStart"/>
      <w:r w:rsidRPr="00410F51">
        <w:rPr>
          <w:rFonts w:ascii="Times New Roman" w:hAnsi="Times New Roman" w:cs="Times New Roman"/>
          <w:i/>
          <w:sz w:val="28"/>
          <w:szCs w:val="28"/>
        </w:rPr>
        <w:t>перескачивают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826B31" w:rsidRPr="000D78E4" w:rsidRDefault="00826B31" w:rsidP="005E37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</w:t>
      </w:r>
      <w:r w:rsidR="00410F51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все больше сложносочиненных предложений. Ребенок уверенно владеет диалогической и монологической речью. Сформированы навыки близкого к тексту и краткого пересказа, может составить рассказ по серии картинок</w:t>
      </w:r>
      <w:r w:rsidR="00A11F75">
        <w:rPr>
          <w:rFonts w:ascii="Times New Roman" w:hAnsi="Times New Roman" w:cs="Times New Roman"/>
          <w:sz w:val="28"/>
          <w:szCs w:val="28"/>
        </w:rPr>
        <w:t xml:space="preserve"> и сюжетной картине по </w:t>
      </w:r>
      <w:proofErr w:type="gramStart"/>
      <w:r w:rsidR="00A11F75">
        <w:rPr>
          <w:rFonts w:ascii="Times New Roman" w:hAnsi="Times New Roman" w:cs="Times New Roman"/>
          <w:sz w:val="28"/>
          <w:szCs w:val="28"/>
        </w:rPr>
        <w:t>предложенном</w:t>
      </w:r>
      <w:proofErr w:type="gramEnd"/>
      <w:r w:rsidR="00A11F75">
        <w:rPr>
          <w:rFonts w:ascii="Times New Roman" w:hAnsi="Times New Roman" w:cs="Times New Roman"/>
          <w:sz w:val="28"/>
          <w:szCs w:val="28"/>
        </w:rPr>
        <w:t xml:space="preserve"> плану, с удовольствием и выразительно читает стихи. Проблем в общении </w:t>
      </w:r>
      <w:proofErr w:type="gramStart"/>
      <w:r w:rsidR="00A11F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11F75">
        <w:rPr>
          <w:rFonts w:ascii="Times New Roman" w:hAnsi="Times New Roman" w:cs="Times New Roman"/>
          <w:sz w:val="28"/>
          <w:szCs w:val="28"/>
        </w:rPr>
        <w:t xml:space="preserve"> взрослыми и детьми у старшего дошкольника не возникает.</w:t>
      </w:r>
    </w:p>
    <w:p w:rsidR="000D78E4" w:rsidRPr="00A11F75" w:rsidRDefault="00A11F75" w:rsidP="005E37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происходит активное становление фонетической стороны речи и, как правило, практически все звуки ребенком произносятся правильно и не смешиваются. И только звуки </w:t>
      </w:r>
      <w:r w:rsidRPr="00A11F75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11F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1F75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A11F75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могут заменяться на </w:t>
      </w:r>
      <w:r w:rsidRPr="00A11F7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11F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F7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A11F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11F75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11F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Развивающийся навык слухового восприятия позволяет ребенку не только слышать ошибки других, но и контролиро</w:t>
      </w:r>
      <w:r w:rsidR="00410F51">
        <w:rPr>
          <w:rFonts w:ascii="Times New Roman" w:hAnsi="Times New Roman" w:cs="Times New Roman"/>
          <w:sz w:val="28"/>
          <w:szCs w:val="28"/>
        </w:rPr>
        <w:t>вать собственное произношение. Ребенок легко определяет  начальный и конечный звуки в словах,</w:t>
      </w:r>
      <w:r w:rsidR="005E37CD">
        <w:rPr>
          <w:rFonts w:ascii="Times New Roman" w:hAnsi="Times New Roman" w:cs="Times New Roman"/>
          <w:sz w:val="28"/>
          <w:szCs w:val="28"/>
        </w:rPr>
        <w:t xml:space="preserve"> </w:t>
      </w:r>
      <w:r w:rsidR="00410F51">
        <w:rPr>
          <w:rFonts w:ascii="Times New Roman" w:hAnsi="Times New Roman" w:cs="Times New Roman"/>
          <w:sz w:val="28"/>
          <w:szCs w:val="28"/>
        </w:rPr>
        <w:t>может определить количество звуков в 3-5 звучном слове, может подобрать слово на заданный звук.</w:t>
      </w:r>
    </w:p>
    <w:sectPr w:rsidR="000D78E4" w:rsidRPr="00A11F75" w:rsidSect="000D78E4">
      <w:pgSz w:w="11906" w:h="16838"/>
      <w:pgMar w:top="1134" w:right="850" w:bottom="1134" w:left="1134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isplayBackgroundShape/>
  <w:proofState w:spelling="clean" w:grammar="clean"/>
  <w:defaultTabStop w:val="708"/>
  <w:characterSpacingControl w:val="doNotCompress"/>
  <w:compat/>
  <w:rsids>
    <w:rsidRoot w:val="000D78E4"/>
    <w:rsid w:val="000D78E4"/>
    <w:rsid w:val="003714D3"/>
    <w:rsid w:val="003763E4"/>
    <w:rsid w:val="004042E1"/>
    <w:rsid w:val="00410F51"/>
    <w:rsid w:val="005E37CD"/>
    <w:rsid w:val="00631119"/>
    <w:rsid w:val="00826B31"/>
    <w:rsid w:val="00A11F75"/>
    <w:rsid w:val="00C515D5"/>
    <w:rsid w:val="00D8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4</cp:revision>
  <dcterms:created xsi:type="dcterms:W3CDTF">2017-10-15T19:23:00Z</dcterms:created>
  <dcterms:modified xsi:type="dcterms:W3CDTF">2017-10-15T21:04:00Z</dcterms:modified>
</cp:coreProperties>
</file>